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A33" w:rsidRDefault="00677191" w:rsidP="00AF7A33">
      <w:pPr>
        <w:pStyle w:val="a3"/>
        <w:shd w:val="clear" w:color="auto" w:fill="F7F9FF"/>
        <w:rPr>
          <w:rFonts w:ascii="Arial" w:hAnsi="Arial" w:cs="Arial"/>
          <w:color w:val="484848"/>
          <w:sz w:val="21"/>
          <w:szCs w:val="21"/>
        </w:rPr>
      </w:pPr>
      <w:r>
        <w:rPr>
          <w:rFonts w:ascii="Arial" w:hAnsi="Arial" w:cs="Arial"/>
          <w:color w:val="484848"/>
          <w:sz w:val="21"/>
          <w:szCs w:val="21"/>
        </w:rPr>
        <w:fldChar w:fldCharType="begin"/>
      </w:r>
      <w:r w:rsidR="00AF7A33">
        <w:rPr>
          <w:rFonts w:ascii="Arial" w:hAnsi="Arial" w:cs="Arial"/>
          <w:color w:val="484848"/>
          <w:sz w:val="21"/>
          <w:szCs w:val="21"/>
        </w:rPr>
        <w:instrText xml:space="preserve"> HYPERLINK "https://orel-sosh45.obr57.ru/media/ckeditor/orel-sosh45-adm/2024/01/22/1--Federalnyi-zakon-ot-30-03-99-N-52-FZ-O-sanitarno---epidemiologiczeskom-blagopoluczii-naselenija.rtf" \t "_blank" </w:instrText>
      </w:r>
      <w:r>
        <w:rPr>
          <w:rFonts w:ascii="Arial" w:hAnsi="Arial" w:cs="Arial"/>
          <w:color w:val="484848"/>
          <w:sz w:val="21"/>
          <w:szCs w:val="21"/>
        </w:rPr>
        <w:fldChar w:fldCharType="separate"/>
      </w:r>
      <w:r w:rsidR="00AF7A33">
        <w:rPr>
          <w:rStyle w:val="a4"/>
          <w:rFonts w:ascii="Arial" w:hAnsi="Arial" w:cs="Arial"/>
          <w:color w:val="003892"/>
          <w:sz w:val="21"/>
          <w:szCs w:val="21"/>
          <w:u w:val="none"/>
        </w:rPr>
        <w:t>Федеральный закон от 30.03.99 N 52-ФЗ "О санитарно - эпидемиологическом благополучии населения"</w:t>
      </w:r>
      <w:r>
        <w:rPr>
          <w:rFonts w:ascii="Arial" w:hAnsi="Arial" w:cs="Arial"/>
          <w:color w:val="484848"/>
          <w:sz w:val="21"/>
          <w:szCs w:val="21"/>
        </w:rPr>
        <w:fldChar w:fldCharType="end"/>
      </w:r>
    </w:p>
    <w:p w:rsidR="00AF7A33" w:rsidRDefault="00677191" w:rsidP="00AF7A33">
      <w:pPr>
        <w:pStyle w:val="a3"/>
        <w:shd w:val="clear" w:color="auto" w:fill="F7F9FF"/>
        <w:rPr>
          <w:rFonts w:ascii="Arial" w:hAnsi="Arial" w:cs="Arial"/>
          <w:color w:val="484848"/>
          <w:sz w:val="21"/>
          <w:szCs w:val="21"/>
        </w:rPr>
      </w:pPr>
      <w:hyperlink r:id="rId4" w:tgtFrame="_blank" w:history="1">
        <w:r w:rsidR="00AF7A33">
          <w:rPr>
            <w:rStyle w:val="a4"/>
            <w:rFonts w:ascii="Arial" w:hAnsi="Arial" w:cs="Arial"/>
            <w:color w:val="003892"/>
            <w:sz w:val="21"/>
            <w:szCs w:val="21"/>
            <w:u w:val="none"/>
          </w:rPr>
          <w:t>Федеральный закон от 02.01.2000 N 29-ФЗ "О качестве и безопасности пищевых продуктов"</w:t>
        </w:r>
      </w:hyperlink>
    </w:p>
    <w:p w:rsidR="00AF7A33" w:rsidRDefault="00677191" w:rsidP="00AF7A33">
      <w:pPr>
        <w:pStyle w:val="a3"/>
        <w:shd w:val="clear" w:color="auto" w:fill="F7F9FF"/>
        <w:rPr>
          <w:rFonts w:ascii="Arial" w:hAnsi="Arial" w:cs="Arial"/>
          <w:color w:val="484848"/>
          <w:sz w:val="21"/>
          <w:szCs w:val="21"/>
        </w:rPr>
      </w:pPr>
      <w:hyperlink r:id="rId5" w:tgtFrame="_blank" w:history="1">
        <w:r w:rsidR="00AF7A33">
          <w:rPr>
            <w:rStyle w:val="a4"/>
            <w:rFonts w:ascii="Arial" w:hAnsi="Arial" w:cs="Arial"/>
            <w:color w:val="003892"/>
            <w:sz w:val="21"/>
            <w:szCs w:val="21"/>
            <w:u w:val="none"/>
          </w:rPr>
          <w:t>Федеральный закон от 29.12.2012 N 273-ФЗ "Об образовании в Российской Федерации"</w:t>
        </w:r>
      </w:hyperlink>
    </w:p>
    <w:p w:rsidR="00AF7A33" w:rsidRDefault="00677191" w:rsidP="00AF7A33">
      <w:pPr>
        <w:pStyle w:val="a3"/>
        <w:shd w:val="clear" w:color="auto" w:fill="F7F9FF"/>
        <w:rPr>
          <w:rFonts w:ascii="Arial" w:hAnsi="Arial" w:cs="Arial"/>
          <w:color w:val="484848"/>
          <w:sz w:val="21"/>
          <w:szCs w:val="21"/>
        </w:rPr>
      </w:pPr>
      <w:hyperlink r:id="rId6" w:tgtFrame="_blank" w:history="1">
        <w:r w:rsidR="00AF7A33">
          <w:rPr>
            <w:rStyle w:val="a4"/>
            <w:rFonts w:ascii="Arial" w:hAnsi="Arial" w:cs="Arial"/>
            <w:color w:val="003892"/>
            <w:sz w:val="21"/>
            <w:szCs w:val="21"/>
            <w:u w:val="none"/>
          </w:rPr>
          <w:t>Федеральный закон от 05.04.2013 №44-ФЗ "О контрактной системе в сфере закупок товаров, работ, услуг для обеспечения государственных и муниципальных нужд"</w:t>
        </w:r>
      </w:hyperlink>
    </w:p>
    <w:p w:rsidR="00AF7A33" w:rsidRDefault="00677191" w:rsidP="00AF7A33">
      <w:pPr>
        <w:pStyle w:val="a3"/>
        <w:shd w:val="clear" w:color="auto" w:fill="F7F9FF"/>
        <w:rPr>
          <w:rFonts w:ascii="Arial" w:hAnsi="Arial" w:cs="Arial"/>
          <w:color w:val="484848"/>
          <w:sz w:val="21"/>
          <w:szCs w:val="21"/>
        </w:rPr>
      </w:pPr>
      <w:hyperlink r:id="rId7" w:tgtFrame="_blank" w:history="1">
        <w:r w:rsidR="00AF7A33">
          <w:rPr>
            <w:rStyle w:val="a4"/>
            <w:rFonts w:ascii="Arial" w:hAnsi="Arial" w:cs="Arial"/>
            <w:color w:val="003892"/>
            <w:sz w:val="21"/>
            <w:szCs w:val="21"/>
            <w:u w:val="none"/>
          </w:rPr>
          <w:t>Федеральный закон от 01.03.2020 N 47-ФЗ "О внесении изменений в Федеральный закон "О качестве и безопасности пищевых продуктов"" и статью 37 ФЗ "Об образовании в РФ"</w:t>
        </w:r>
      </w:hyperlink>
    </w:p>
    <w:p w:rsidR="00AF7A33" w:rsidRDefault="00677191" w:rsidP="00AF7A33">
      <w:pPr>
        <w:pStyle w:val="a3"/>
        <w:shd w:val="clear" w:color="auto" w:fill="F7F9FF"/>
        <w:rPr>
          <w:rFonts w:ascii="Arial" w:hAnsi="Arial" w:cs="Arial"/>
          <w:color w:val="484848"/>
          <w:sz w:val="21"/>
          <w:szCs w:val="21"/>
        </w:rPr>
      </w:pPr>
      <w:hyperlink r:id="rId8" w:tgtFrame="_blank" w:history="1">
        <w:r w:rsidR="00AF7A33">
          <w:rPr>
            <w:rStyle w:val="a4"/>
            <w:rFonts w:ascii="Arial" w:hAnsi="Arial" w:cs="Arial"/>
            <w:color w:val="003892"/>
            <w:sz w:val="21"/>
            <w:szCs w:val="21"/>
            <w:u w:val="none"/>
          </w:rPr>
          <w:t>Постановление Правительства РФ от 22.11.2000 N 883 "Об организации и проведении мониторинга качества, безопасности пищевых продуктов и здоровья населения"</w:t>
        </w:r>
      </w:hyperlink>
    </w:p>
    <w:p w:rsidR="00AF7A33" w:rsidRDefault="00677191" w:rsidP="00AF7A33">
      <w:pPr>
        <w:pStyle w:val="a3"/>
        <w:shd w:val="clear" w:color="auto" w:fill="F7F9FF"/>
        <w:rPr>
          <w:rFonts w:ascii="Arial" w:hAnsi="Arial" w:cs="Arial"/>
          <w:color w:val="484848"/>
          <w:sz w:val="21"/>
          <w:szCs w:val="21"/>
        </w:rPr>
      </w:pPr>
      <w:hyperlink r:id="rId9" w:tgtFrame="_blank" w:history="1">
        <w:r w:rsidR="00AF7A33">
          <w:rPr>
            <w:rStyle w:val="a4"/>
            <w:rFonts w:ascii="Arial" w:hAnsi="Arial" w:cs="Arial"/>
            <w:color w:val="003892"/>
            <w:sz w:val="21"/>
            <w:szCs w:val="21"/>
            <w:u w:val="none"/>
          </w:rPr>
          <w:t>Постановление Правительства РФ от 21.12.2000 N 987 О государственном надзоре в области обеспечения качества и безопасности пищевых продуктов"</w:t>
        </w:r>
      </w:hyperlink>
    </w:p>
    <w:p w:rsidR="00AF7A33" w:rsidRDefault="00677191" w:rsidP="00AF7A33">
      <w:pPr>
        <w:pStyle w:val="a3"/>
        <w:shd w:val="clear" w:color="auto" w:fill="F7F9FF"/>
        <w:rPr>
          <w:rFonts w:ascii="Arial" w:hAnsi="Arial" w:cs="Arial"/>
          <w:color w:val="484848"/>
          <w:sz w:val="21"/>
          <w:szCs w:val="21"/>
        </w:rPr>
      </w:pPr>
      <w:hyperlink r:id="rId10" w:tgtFrame="_blank" w:history="1">
        <w:r w:rsidR="00AF7A33">
          <w:rPr>
            <w:rStyle w:val="a4"/>
            <w:rFonts w:ascii="Arial" w:hAnsi="Arial" w:cs="Arial"/>
            <w:color w:val="003892"/>
            <w:sz w:val="21"/>
            <w:szCs w:val="21"/>
            <w:u w:val="none"/>
          </w:rPr>
          <w:t>Постановление Правительства РФ от 29.03.2023 № 498 "Об утверждении типовых условий контрактов на оказание услуг питания детей, обучающихся по образовательным программам НОО, ООО и СОО"</w:t>
        </w:r>
      </w:hyperlink>
    </w:p>
    <w:p w:rsidR="00AF7A33" w:rsidRDefault="00677191" w:rsidP="00AF7A33">
      <w:pPr>
        <w:pStyle w:val="a3"/>
        <w:shd w:val="clear" w:color="auto" w:fill="F7F9FF"/>
        <w:rPr>
          <w:rFonts w:ascii="Arial" w:hAnsi="Arial" w:cs="Arial"/>
          <w:color w:val="484848"/>
          <w:sz w:val="21"/>
          <w:szCs w:val="21"/>
        </w:rPr>
      </w:pPr>
      <w:hyperlink r:id="rId11" w:tgtFrame="_blank" w:history="1">
        <w:r w:rsidR="00AF7A33">
          <w:rPr>
            <w:rStyle w:val="a4"/>
            <w:rFonts w:ascii="Arial" w:hAnsi="Arial" w:cs="Arial"/>
            <w:color w:val="003892"/>
            <w:sz w:val="21"/>
            <w:szCs w:val="21"/>
            <w:u w:val="none"/>
          </w:rPr>
          <w:t xml:space="preserve">Сан </w:t>
        </w:r>
        <w:proofErr w:type="spellStart"/>
        <w:r w:rsidR="00AF7A33">
          <w:rPr>
            <w:rStyle w:val="a4"/>
            <w:rFonts w:ascii="Arial" w:hAnsi="Arial" w:cs="Arial"/>
            <w:color w:val="003892"/>
            <w:sz w:val="21"/>
            <w:szCs w:val="21"/>
            <w:u w:val="none"/>
          </w:rPr>
          <w:t>ПиН</w:t>
        </w:r>
        <w:proofErr w:type="spellEnd"/>
        <w:r w:rsidR="00AF7A33">
          <w:rPr>
            <w:rStyle w:val="a4"/>
            <w:rFonts w:ascii="Arial" w:hAnsi="Arial" w:cs="Arial"/>
            <w:color w:val="003892"/>
            <w:sz w:val="21"/>
            <w:szCs w:val="21"/>
            <w:u w:val="none"/>
          </w:rPr>
          <w:t xml:space="preserve"> 2.3.2.4.3590-20 "Санитарно - эпидемиологические требования к организации общественного питания населения"</w:t>
        </w:r>
      </w:hyperlink>
    </w:p>
    <w:p w:rsidR="00AF7A33" w:rsidRDefault="00677191" w:rsidP="00AF7A33">
      <w:pPr>
        <w:pStyle w:val="a3"/>
        <w:shd w:val="clear" w:color="auto" w:fill="F7F9FF"/>
        <w:rPr>
          <w:rFonts w:ascii="Arial" w:hAnsi="Arial" w:cs="Arial"/>
          <w:color w:val="484848"/>
          <w:sz w:val="21"/>
          <w:szCs w:val="21"/>
        </w:rPr>
      </w:pPr>
      <w:hyperlink r:id="rId12" w:tgtFrame="_blank" w:history="1">
        <w:proofErr w:type="spellStart"/>
        <w:r w:rsidR="00AF7A33">
          <w:rPr>
            <w:rStyle w:val="a4"/>
            <w:rFonts w:ascii="Arial" w:hAnsi="Arial" w:cs="Arial"/>
            <w:color w:val="003892"/>
            <w:sz w:val="21"/>
            <w:szCs w:val="21"/>
            <w:u w:val="none"/>
          </w:rPr>
          <w:t>СанПин</w:t>
        </w:r>
        <w:proofErr w:type="spellEnd"/>
        <w:r w:rsidR="00AF7A33">
          <w:rPr>
            <w:rStyle w:val="a4"/>
            <w:rFonts w:ascii="Arial" w:hAnsi="Arial" w:cs="Arial"/>
            <w:color w:val="003892"/>
            <w:sz w:val="21"/>
            <w:szCs w:val="21"/>
            <w:u w:val="none"/>
          </w:rPr>
          <w:t xml:space="preserve"> 2.4.3648-20 "Санитарно - эпидемиологические требования к организациям воспитания и обучения, отдыха и оздоровления детей и молодежи"</w:t>
        </w:r>
      </w:hyperlink>
    </w:p>
    <w:p w:rsidR="00AF7A33" w:rsidRDefault="00677191" w:rsidP="00AF7A33">
      <w:pPr>
        <w:pStyle w:val="a3"/>
        <w:shd w:val="clear" w:color="auto" w:fill="F7F9FF"/>
        <w:rPr>
          <w:rFonts w:ascii="Arial" w:hAnsi="Arial" w:cs="Arial"/>
          <w:color w:val="484848"/>
          <w:sz w:val="21"/>
          <w:szCs w:val="21"/>
        </w:rPr>
      </w:pPr>
      <w:hyperlink r:id="rId13" w:tgtFrame="_blank" w:history="1">
        <w:proofErr w:type="spellStart"/>
        <w:r w:rsidR="00AF7A33">
          <w:rPr>
            <w:rStyle w:val="a4"/>
            <w:rFonts w:ascii="Arial" w:hAnsi="Arial" w:cs="Arial"/>
            <w:color w:val="003892"/>
            <w:sz w:val="21"/>
            <w:szCs w:val="21"/>
            <w:u w:val="none"/>
          </w:rPr>
          <w:t>СанПин</w:t>
        </w:r>
        <w:proofErr w:type="spellEnd"/>
        <w:r w:rsidR="00AF7A33">
          <w:rPr>
            <w:rStyle w:val="a4"/>
            <w:rFonts w:ascii="Arial" w:hAnsi="Arial" w:cs="Arial"/>
            <w:color w:val="003892"/>
            <w:sz w:val="21"/>
            <w:szCs w:val="21"/>
            <w:u w:val="none"/>
          </w:rPr>
          <w:t xml:space="preserve"> 3.1/2.4 3598-20 "Санитарно - эпидемиологические требования к устройству, содержанию и организации работы образовательных организаций и других объектов инфраструктуры для детей и молодежи в условиях распространения новой </w:t>
        </w:r>
        <w:proofErr w:type="spellStart"/>
        <w:r w:rsidR="00AF7A33">
          <w:rPr>
            <w:rStyle w:val="a4"/>
            <w:rFonts w:ascii="Arial" w:hAnsi="Arial" w:cs="Arial"/>
            <w:color w:val="003892"/>
            <w:sz w:val="21"/>
            <w:szCs w:val="21"/>
            <w:u w:val="none"/>
          </w:rPr>
          <w:t>короновирусной</w:t>
        </w:r>
        <w:proofErr w:type="spellEnd"/>
        <w:r w:rsidR="00AF7A33">
          <w:rPr>
            <w:rStyle w:val="a4"/>
            <w:rFonts w:ascii="Arial" w:hAnsi="Arial" w:cs="Arial"/>
            <w:color w:val="003892"/>
            <w:sz w:val="21"/>
            <w:szCs w:val="21"/>
            <w:u w:val="none"/>
          </w:rPr>
          <w:t xml:space="preserve"> инфекции (COVID-19)"</w:t>
        </w:r>
      </w:hyperlink>
    </w:p>
    <w:p w:rsidR="00AF7A33" w:rsidRDefault="00677191" w:rsidP="00AF7A33">
      <w:pPr>
        <w:pStyle w:val="a3"/>
        <w:shd w:val="clear" w:color="auto" w:fill="F7F9FF"/>
        <w:rPr>
          <w:rFonts w:ascii="Arial" w:hAnsi="Arial" w:cs="Arial"/>
          <w:color w:val="484848"/>
          <w:sz w:val="21"/>
          <w:szCs w:val="21"/>
        </w:rPr>
      </w:pPr>
      <w:hyperlink r:id="rId14" w:tgtFrame="_blank" w:history="1">
        <w:proofErr w:type="spellStart"/>
        <w:r w:rsidR="00AF7A33">
          <w:rPr>
            <w:rStyle w:val="a4"/>
            <w:rFonts w:ascii="Arial" w:hAnsi="Arial" w:cs="Arial"/>
            <w:color w:val="003892"/>
            <w:sz w:val="21"/>
            <w:szCs w:val="21"/>
            <w:u w:val="none"/>
          </w:rPr>
          <w:t>СанПин</w:t>
        </w:r>
        <w:proofErr w:type="spellEnd"/>
        <w:r w:rsidR="00AF7A33">
          <w:rPr>
            <w:rStyle w:val="a4"/>
            <w:rFonts w:ascii="Arial" w:hAnsi="Arial" w:cs="Arial"/>
            <w:color w:val="003892"/>
            <w:sz w:val="21"/>
            <w:szCs w:val="21"/>
            <w:u w:val="none"/>
          </w:rPr>
          <w:t xml:space="preserve"> 1.2.3685-21 "Гигиенические нормативы и требования к обеспечению безопасности и (или) безвредности для человека факторов среды обитания"</w:t>
        </w:r>
      </w:hyperlink>
    </w:p>
    <w:p w:rsidR="00AF7A33" w:rsidRDefault="00677191" w:rsidP="00AF7A33">
      <w:pPr>
        <w:pStyle w:val="a3"/>
        <w:shd w:val="clear" w:color="auto" w:fill="F7F9FF"/>
        <w:rPr>
          <w:rFonts w:ascii="Arial" w:hAnsi="Arial" w:cs="Arial"/>
          <w:color w:val="484848"/>
          <w:sz w:val="21"/>
          <w:szCs w:val="21"/>
        </w:rPr>
      </w:pPr>
      <w:hyperlink r:id="rId15" w:tgtFrame="_blank" w:history="1">
        <w:r w:rsidR="00AF7A33">
          <w:rPr>
            <w:rStyle w:val="a4"/>
            <w:rFonts w:ascii="Arial" w:hAnsi="Arial" w:cs="Arial"/>
            <w:color w:val="003892"/>
            <w:sz w:val="21"/>
            <w:szCs w:val="21"/>
            <w:u w:val="none"/>
          </w:rPr>
          <w:t>Методические рекомендации 2.4.0179-20 "2.4. Гигиена детей и подростков. Рекомендации по организации обучающихся общеобразовательных организаций"</w:t>
        </w:r>
      </w:hyperlink>
    </w:p>
    <w:p w:rsidR="00AF7A33" w:rsidRDefault="00677191" w:rsidP="00AF7A33">
      <w:pPr>
        <w:pStyle w:val="a3"/>
        <w:shd w:val="clear" w:color="auto" w:fill="F7F9FF"/>
        <w:rPr>
          <w:rFonts w:ascii="Arial" w:hAnsi="Arial" w:cs="Arial"/>
          <w:color w:val="484848"/>
          <w:sz w:val="21"/>
          <w:szCs w:val="21"/>
        </w:rPr>
      </w:pPr>
      <w:hyperlink r:id="rId16" w:tgtFrame="_blank" w:history="1">
        <w:r w:rsidR="00AF7A33">
          <w:rPr>
            <w:rStyle w:val="a4"/>
            <w:rFonts w:ascii="Arial" w:hAnsi="Arial" w:cs="Arial"/>
            <w:color w:val="004FCF"/>
            <w:sz w:val="21"/>
            <w:szCs w:val="21"/>
            <w:u w:val="none"/>
          </w:rPr>
          <w:t>Методические рекомендации 2.4.0180-20 "2.4. Гигиена детей и подростков. Родительский контроль за организацией питания детей в общеобразовательных организациях"</w:t>
        </w:r>
      </w:hyperlink>
    </w:p>
    <w:p w:rsidR="00AF7A33" w:rsidRDefault="00677191" w:rsidP="00AF7A33">
      <w:pPr>
        <w:pStyle w:val="a3"/>
        <w:shd w:val="clear" w:color="auto" w:fill="F7F9FF"/>
        <w:rPr>
          <w:rFonts w:ascii="Arial" w:hAnsi="Arial" w:cs="Arial"/>
          <w:color w:val="484848"/>
          <w:sz w:val="21"/>
          <w:szCs w:val="21"/>
        </w:rPr>
      </w:pPr>
      <w:hyperlink r:id="rId17" w:tgtFrame="_blank" w:history="1">
        <w:r w:rsidR="00AF7A33">
          <w:rPr>
            <w:rStyle w:val="a4"/>
            <w:rFonts w:ascii="Arial" w:hAnsi="Arial" w:cs="Arial"/>
            <w:color w:val="003892"/>
            <w:sz w:val="21"/>
            <w:szCs w:val="21"/>
            <w:u w:val="none"/>
          </w:rPr>
          <w:t>Методические рекомендации 2.3.6.0233-21 "Методические рекомендации к организации общественного питания населения"</w:t>
        </w:r>
      </w:hyperlink>
    </w:p>
    <w:p w:rsidR="00AF7A33" w:rsidRDefault="00677191" w:rsidP="00AF7A33">
      <w:pPr>
        <w:pStyle w:val="a3"/>
        <w:shd w:val="clear" w:color="auto" w:fill="F7F9FF"/>
        <w:rPr>
          <w:rFonts w:ascii="Arial" w:hAnsi="Arial" w:cs="Arial"/>
          <w:color w:val="484848"/>
          <w:sz w:val="21"/>
          <w:szCs w:val="21"/>
        </w:rPr>
      </w:pPr>
      <w:hyperlink r:id="rId18" w:tgtFrame="_blank" w:history="1">
        <w:r w:rsidR="00AF7A33">
          <w:rPr>
            <w:rStyle w:val="a4"/>
            <w:rFonts w:ascii="Arial" w:hAnsi="Arial" w:cs="Arial"/>
            <w:color w:val="003892"/>
            <w:sz w:val="21"/>
            <w:szCs w:val="21"/>
            <w:u w:val="none"/>
          </w:rPr>
          <w:t>Приказ Департамента образования Орловской области от 20.01.2022 №27 "Об утверждении Регионального стандарта оказания услуги по обеспечению горячим питанием обучающихся по образовательным программам НОО в государственных и муниципальных общеобразовательных организаций, расположенных на территории Орловской области"</w:t>
        </w:r>
      </w:hyperlink>
    </w:p>
    <w:p w:rsidR="00AF7A33" w:rsidRPr="00AF7A33" w:rsidRDefault="00677191" w:rsidP="00AF7A33">
      <w:pPr>
        <w:pStyle w:val="a3"/>
        <w:shd w:val="clear" w:color="auto" w:fill="F7F9FF"/>
        <w:rPr>
          <w:rFonts w:ascii="Arial" w:hAnsi="Arial" w:cs="Arial"/>
          <w:color w:val="0070C0"/>
          <w:sz w:val="21"/>
          <w:szCs w:val="21"/>
          <w:u w:val="single"/>
        </w:rPr>
      </w:pPr>
      <w:hyperlink r:id="rId19" w:tgtFrame="_blank" w:history="1">
        <w:r w:rsidR="00AF7A33" w:rsidRPr="00AF7A33">
          <w:rPr>
            <w:rStyle w:val="a4"/>
            <w:rFonts w:ascii="Arial" w:hAnsi="Arial" w:cs="Arial"/>
            <w:color w:val="0070C0"/>
            <w:sz w:val="21"/>
            <w:szCs w:val="21"/>
          </w:rPr>
          <w:t>Решение Орловского городского Совета народных депутатов</w:t>
        </w:r>
      </w:hyperlink>
    </w:p>
    <w:p w:rsidR="00AF7A33" w:rsidRDefault="00677191" w:rsidP="00AF7A33">
      <w:pPr>
        <w:pStyle w:val="a3"/>
        <w:shd w:val="clear" w:color="auto" w:fill="F7F9FF"/>
        <w:rPr>
          <w:rFonts w:ascii="Arial" w:hAnsi="Arial" w:cs="Arial"/>
          <w:color w:val="484848"/>
          <w:sz w:val="21"/>
          <w:szCs w:val="21"/>
        </w:rPr>
      </w:pPr>
      <w:hyperlink r:id="rId20" w:tgtFrame="_blank" w:history="1">
        <w:bookmarkStart w:id="0" w:name="_GoBack"/>
        <w:r w:rsidR="00AF7A33">
          <w:rPr>
            <w:rStyle w:val="a4"/>
            <w:rFonts w:ascii="Arial" w:hAnsi="Arial" w:cs="Arial"/>
            <w:color w:val="0066FF"/>
            <w:sz w:val="21"/>
            <w:szCs w:val="21"/>
            <w:u w:val="none"/>
          </w:rPr>
          <w:t xml:space="preserve">Постановление Администрации г. Орла №2418 от 19.05.23 "О внесении изменений в </w:t>
        </w:r>
        <w:bookmarkEnd w:id="0"/>
        <w:r w:rsidR="00AF7A33">
          <w:rPr>
            <w:rStyle w:val="a4"/>
            <w:rFonts w:ascii="Arial" w:hAnsi="Arial" w:cs="Arial"/>
            <w:color w:val="0066FF"/>
            <w:sz w:val="21"/>
            <w:szCs w:val="21"/>
            <w:u w:val="none"/>
          </w:rPr>
          <w:t xml:space="preserve">постановление администрации города Орла от 14.08.2017 № 3576 «Об утверждении административных регламентов администрации города Орла по предоставлению </w:t>
        </w:r>
        <w:r w:rsidR="00AF7A33">
          <w:rPr>
            <w:rStyle w:val="a4"/>
            <w:rFonts w:ascii="Arial" w:hAnsi="Arial" w:cs="Arial"/>
            <w:color w:val="0066FF"/>
            <w:sz w:val="21"/>
            <w:szCs w:val="21"/>
            <w:u w:val="none"/>
          </w:rPr>
          <w:lastRenderedPageBreak/>
          <w:t>муниципальных услуг в сфере образования на территории муниципального образования «Город Орёл»»</w:t>
        </w:r>
      </w:hyperlink>
    </w:p>
    <w:p w:rsidR="00AF7A33" w:rsidRDefault="00677191" w:rsidP="00AF7A33">
      <w:pPr>
        <w:pStyle w:val="a3"/>
        <w:shd w:val="clear" w:color="auto" w:fill="F7F9FF"/>
        <w:rPr>
          <w:rFonts w:ascii="Arial" w:hAnsi="Arial" w:cs="Arial"/>
          <w:color w:val="484848"/>
          <w:sz w:val="21"/>
          <w:szCs w:val="21"/>
        </w:rPr>
      </w:pPr>
      <w:hyperlink r:id="rId21" w:tgtFrame="_blank" w:history="1">
        <w:r w:rsidR="00AF7A33">
          <w:rPr>
            <w:rStyle w:val="a4"/>
            <w:rFonts w:ascii="Arial" w:hAnsi="Arial" w:cs="Arial"/>
            <w:color w:val="003892"/>
            <w:sz w:val="21"/>
            <w:szCs w:val="21"/>
            <w:u w:val="none"/>
          </w:rPr>
          <w:t>Приказ Департамента Орловской области от 29.01.24 №111 "Об утверждении Регионального стандарта оказания услуги по обеспечению горячим питанием обучающихся по образовательным программам НОО в государственных и муниципальных общеобразовательных организаций, расположенных на территории Орловской области </w:t>
        </w:r>
      </w:hyperlink>
    </w:p>
    <w:p w:rsidR="00AF7A33" w:rsidRDefault="00677191" w:rsidP="00AF7A33">
      <w:pPr>
        <w:pStyle w:val="a3"/>
        <w:shd w:val="clear" w:color="auto" w:fill="F7F9FF"/>
        <w:rPr>
          <w:rFonts w:ascii="Arial" w:hAnsi="Arial" w:cs="Arial"/>
          <w:color w:val="484848"/>
          <w:sz w:val="21"/>
          <w:szCs w:val="21"/>
        </w:rPr>
      </w:pPr>
      <w:hyperlink r:id="rId22" w:tgtFrame="_blank" w:history="1">
        <w:r w:rsidR="00AF7A33">
          <w:rPr>
            <w:rStyle w:val="a4"/>
            <w:rFonts w:ascii="Arial" w:hAnsi="Arial" w:cs="Arial"/>
            <w:color w:val="003892"/>
            <w:sz w:val="21"/>
            <w:szCs w:val="21"/>
            <w:u w:val="none"/>
          </w:rPr>
          <w:t xml:space="preserve">Приказ Администрации г. Орла от 30.01.2025 №37-Д "Об установлении квоты для детей-инвалидов и детей с ОВЗ в период летней </w:t>
        </w:r>
        <w:proofErr w:type="spellStart"/>
        <w:r w:rsidR="00AF7A33">
          <w:rPr>
            <w:rStyle w:val="a4"/>
            <w:rFonts w:ascii="Arial" w:hAnsi="Arial" w:cs="Arial"/>
            <w:color w:val="003892"/>
            <w:sz w:val="21"/>
            <w:szCs w:val="21"/>
            <w:u w:val="none"/>
          </w:rPr>
          <w:t>оздоровительнорй</w:t>
        </w:r>
        <w:proofErr w:type="spellEnd"/>
        <w:r w:rsidR="00AF7A33">
          <w:rPr>
            <w:rStyle w:val="a4"/>
            <w:rFonts w:ascii="Arial" w:hAnsi="Arial" w:cs="Arial"/>
            <w:color w:val="003892"/>
            <w:sz w:val="21"/>
            <w:szCs w:val="21"/>
            <w:u w:val="none"/>
          </w:rPr>
          <w:t xml:space="preserve"> компании на 2025 г."</w:t>
        </w:r>
      </w:hyperlink>
    </w:p>
    <w:p w:rsidR="00AF7A33" w:rsidRDefault="00677191" w:rsidP="00AF7A33">
      <w:pPr>
        <w:pStyle w:val="a3"/>
        <w:shd w:val="clear" w:color="auto" w:fill="F7F9FF"/>
        <w:rPr>
          <w:rFonts w:ascii="Arial" w:hAnsi="Arial" w:cs="Arial"/>
          <w:color w:val="484848"/>
          <w:sz w:val="21"/>
          <w:szCs w:val="21"/>
        </w:rPr>
      </w:pPr>
      <w:hyperlink r:id="rId23" w:tgtFrame="_blank" w:history="1">
        <w:r w:rsidR="00AF7A33">
          <w:rPr>
            <w:rStyle w:val="a4"/>
            <w:rFonts w:ascii="Arial" w:hAnsi="Arial" w:cs="Arial"/>
            <w:color w:val="003892"/>
            <w:sz w:val="21"/>
            <w:szCs w:val="21"/>
            <w:u w:val="none"/>
          </w:rPr>
          <w:t xml:space="preserve">Приказ Муниципальной бюджетной средней общеобразовательной школы №45 от 10.02.2025 №38-Д  "Об установлении квоты для детей-инвалидов и детей с ОВЗ в период летней </w:t>
        </w:r>
        <w:proofErr w:type="spellStart"/>
        <w:r w:rsidR="00AF7A33">
          <w:rPr>
            <w:rStyle w:val="a4"/>
            <w:rFonts w:ascii="Arial" w:hAnsi="Arial" w:cs="Arial"/>
            <w:color w:val="003892"/>
            <w:sz w:val="21"/>
            <w:szCs w:val="21"/>
            <w:u w:val="none"/>
          </w:rPr>
          <w:t>оздоровительнорй</w:t>
        </w:r>
        <w:proofErr w:type="spellEnd"/>
        <w:r w:rsidR="00AF7A33">
          <w:rPr>
            <w:rStyle w:val="a4"/>
            <w:rFonts w:ascii="Arial" w:hAnsi="Arial" w:cs="Arial"/>
            <w:color w:val="003892"/>
            <w:sz w:val="21"/>
            <w:szCs w:val="21"/>
            <w:u w:val="none"/>
          </w:rPr>
          <w:t xml:space="preserve"> компании на 2025 г."</w:t>
        </w:r>
      </w:hyperlink>
    </w:p>
    <w:p w:rsidR="00635897" w:rsidRDefault="00635897"/>
    <w:sectPr w:rsidR="00635897" w:rsidSect="00677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369A"/>
    <w:rsid w:val="00635897"/>
    <w:rsid w:val="00677191"/>
    <w:rsid w:val="006A369A"/>
    <w:rsid w:val="00822601"/>
    <w:rsid w:val="00AF7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F7A3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F7A3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5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el-sosh45.obr57.ru/media/ckeditor/orel-sosh45-adm/2024/01/22/6--Postanovlenie-Pravitelstva-RF-ot-22-11-2000-N-883-Ob-organizacii-i-provedenii-monitoringa-kaczestva-1.rtf" TargetMode="External"/><Relationship Id="rId13" Type="http://schemas.openxmlformats.org/officeDocument/2006/relationships/hyperlink" Target="https://orel-sosh45.obr57.ru/media/ckeditor/orel-sosh45-adm/2024/01/22/11--SanPin-3-1_2-4-3598-20_.pdf" TargetMode="External"/><Relationship Id="rId18" Type="http://schemas.openxmlformats.org/officeDocument/2006/relationships/hyperlink" Target="https://orel-sosh45.obr57.ru/media/ckeditor/orel-sosh45-adm/2024/01/22/16--regionalnyi-standart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rel-sosh45.obr57.ru/media/ckeditor/orel-sosh45-adm/2024/12/17/5701202402070001_ejhg3Sb.pdf" TargetMode="External"/><Relationship Id="rId7" Type="http://schemas.openxmlformats.org/officeDocument/2006/relationships/hyperlink" Target="https://orel-sosh45.obr57.ru/media/ckeditor/orel-sosh45-adm/2024/01/22/5--Federalnyi-zakon-ot-01-03-2020-N-47-FZ-O-vnesenii-izmenenii-v-Federalnyi-zakon-O-kaczestve-i.rtf" TargetMode="External"/><Relationship Id="rId12" Type="http://schemas.openxmlformats.org/officeDocument/2006/relationships/hyperlink" Target="https://orel-sosh45.obr57.ru/media/ckeditor/orel-sosh45-adm/2024/01/22/10--SanPin-2-4-3648-20.pdf" TargetMode="External"/><Relationship Id="rId17" Type="http://schemas.openxmlformats.org/officeDocument/2006/relationships/hyperlink" Target="https://orel-sosh45.obr57.ru/media/ckeditor/orel-sosh45-adm/2024/01/22/15--MR-2-3-6-0233-21--2-3-6--Predprijatija-obsczestvennogo-pitanija-.pd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orel-sosh45.obr57.ru/media/ckeditor/orel-sosh45-adm/2024/01/22/14--mr-2-4-0180_20-roditelskiy-kontrol-za-organizatsiey.pdf" TargetMode="External"/><Relationship Id="rId20" Type="http://schemas.openxmlformats.org/officeDocument/2006/relationships/hyperlink" Target="https://orel-sosh45.obr57.ru/media/ckeditor/orel-sosh45-adm/2023/11/02/Postanovlenie-2418-ot-19-05-23_FCv4m9m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orel-sosh45.obr57.ru/media/ckeditor/orel-sosh45-adm/2024/01/22/4--Federalnyi-zakon-ot-05-04-2013-N-44-FZ-O-kontraktnoi-sisteme-v-sfere-zakupok-tovarov-rabot-uslug.rtf" TargetMode="External"/><Relationship Id="rId11" Type="http://schemas.openxmlformats.org/officeDocument/2006/relationships/hyperlink" Target="https://orel-sosh45.obr57.ru/media/ckeditor/orel-sosh45-adm/2024/01/22/9--San-PiN-2-3-2-4-3590-20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orel-sosh45.obr57.ru/media/ckeditor/orel-sosh45-adm/2024/01/22/3--Federalnyi-zakon-ot-29-12-2012-N-273-FZ-Ob-obrazovanii-v-Rossiiskoi-Federacii.rtf" TargetMode="External"/><Relationship Id="rId15" Type="http://schemas.openxmlformats.org/officeDocument/2006/relationships/hyperlink" Target="https://orel-sosh45.obr57.ru/media/ckeditor/orel-sosh45-adm/2024/01/22/13--MR_2-4-0179-20_Rekomendacii_po_organizacii_pitanija_obuczausczihsja_obsczeobrazovatelnyh_organizacii.pdf" TargetMode="External"/><Relationship Id="rId23" Type="http://schemas.openxmlformats.org/officeDocument/2006/relationships/hyperlink" Target="https://orel-sosh45.obr57.ru/media/ckeditor/orel-sosh45-adm/2025/02/10/Kvota-deti.pdf" TargetMode="External"/><Relationship Id="rId10" Type="http://schemas.openxmlformats.org/officeDocument/2006/relationships/hyperlink" Target="https://orel-sosh45.obr57.ru/media/ckeditor/orel-sosh45-adm/2024/01/22/8--postanovlenie-Pravitelstva-RF--498.pdf" TargetMode="External"/><Relationship Id="rId19" Type="http://schemas.openxmlformats.org/officeDocument/2006/relationships/hyperlink" Target="https://orel-sosh45.obr57.ru/media/ckeditor/orel-sosh45-adm/2023/10/05/Reshenie.pdf" TargetMode="External"/><Relationship Id="rId4" Type="http://schemas.openxmlformats.org/officeDocument/2006/relationships/hyperlink" Target="https://orel-sosh45.obr57.ru/media/ckeditor/orel-sosh45-adm/2024/01/22/2--Federalnyi-zakon-ot-02-01-2000-N-29-FZ-O-kaczestve-i-bezopasnosti-pisczevyh-produktov.rtf" TargetMode="External"/><Relationship Id="rId9" Type="http://schemas.openxmlformats.org/officeDocument/2006/relationships/hyperlink" Target="https://orel-sosh45.obr57.ru/media/ckeditor/orel-sosh45-adm/2024/01/22/7--Postanovlenie-Pravitelstva-RF-ot-21-12-2000-N-987-O-gosudarstvennom-nadzore-v-oblasti-obespeczenija.rtf" TargetMode="External"/><Relationship Id="rId14" Type="http://schemas.openxmlformats.org/officeDocument/2006/relationships/hyperlink" Target="https://orel-sosh45.obr57.ru/media/ckeditor/orel-sosh45-adm/2024/01/22/12--SanPiN1-2-3685-21.pdf" TargetMode="External"/><Relationship Id="rId22" Type="http://schemas.openxmlformats.org/officeDocument/2006/relationships/hyperlink" Target="https://orel-sosh45.obr57.ru/media/ckeditor/orel-sosh45-adm/2025/02/10/37-d--Kvota-dlja-detei---invalidov-v-prishkolnyi-lager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1019</Words>
  <Characters>5813</Characters>
  <Application>Microsoft Office Word</Application>
  <DocSecurity>0</DocSecurity>
  <Lines>48</Lines>
  <Paragraphs>13</Paragraphs>
  <ScaleCrop>false</ScaleCrop>
  <Company/>
  <LinksUpToDate>false</LinksUpToDate>
  <CharactersWithSpaces>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</cp:revision>
  <dcterms:created xsi:type="dcterms:W3CDTF">2025-12-29T08:32:00Z</dcterms:created>
  <dcterms:modified xsi:type="dcterms:W3CDTF">2025-12-29T08:32:00Z</dcterms:modified>
</cp:coreProperties>
</file>